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219" w:rsidRPr="003139A7" w:rsidRDefault="007A68F6" w:rsidP="003F6219">
      <w:pPr>
        <w:spacing w:after="0"/>
        <w:rPr>
          <w:lang w:val="ru-RU"/>
        </w:rPr>
        <w:sectPr w:rsidR="003F6219" w:rsidRPr="003139A7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57503110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366059"/>
            <wp:effectExtent l="19050" t="0" r="3175" b="0"/>
            <wp:docPr id="1" name="Рисунок 1" descr="C:\Users\пк\Desktop\планы 2025-26\1769685253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ланы 2025-26\17696852538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6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9C1" w:rsidRPr="003139A7" w:rsidRDefault="005479C1" w:rsidP="003F6219">
      <w:pPr>
        <w:spacing w:after="0" w:line="264" w:lineRule="auto"/>
        <w:jc w:val="both"/>
        <w:rPr>
          <w:lang w:val="ru-RU"/>
        </w:rPr>
      </w:pPr>
      <w:bookmarkStart w:id="1" w:name="block-57503114"/>
      <w:bookmarkEnd w:id="0"/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Федеральная рабочая программа по учебному предмету «Изобразительное искусство» (предметная область «Искусство») (далее соответственно – программа по изобразительному искусству, искусство) включает пояснительную записку, содержание обучения, планируемые результаты 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освоения программы по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изобразительному искусству, тематическое планирование.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изобразительного искусства, место в структуре учебного плана, а также подходы к отбору содержания и планируемым результатам.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изобразительному искусству включают личностные, </w:t>
      </w:r>
      <w:proofErr w:type="spellStart"/>
      <w:r w:rsidRPr="00693DB9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При разработке рабочей программы по изобразительному искусству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</w:t>
      </w:r>
      <w:proofErr w:type="spellStart"/>
      <w:r w:rsidRPr="00693DB9">
        <w:rPr>
          <w:rFonts w:ascii="Times New Roman" w:hAnsi="Times New Roman"/>
          <w:color w:val="000000"/>
          <w:sz w:val="28"/>
          <w:lang w:val="ru-RU"/>
        </w:rPr>
        <w:t>культурно-досуговой</w:t>
      </w:r>
      <w:proofErr w:type="spell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сферы (театры, музеи, творческие союзы).</w:t>
      </w:r>
    </w:p>
    <w:p w:rsidR="005479C1" w:rsidRPr="00693DB9" w:rsidRDefault="005479C1">
      <w:pPr>
        <w:spacing w:after="0"/>
        <w:ind w:left="120"/>
        <w:rPr>
          <w:lang w:val="ru-RU"/>
        </w:rPr>
      </w:pPr>
      <w:bookmarkStart w:id="2" w:name="_Toc141079005"/>
      <w:bookmarkEnd w:id="2"/>
    </w:p>
    <w:p w:rsidR="005479C1" w:rsidRPr="00693DB9" w:rsidRDefault="005479C1">
      <w:pPr>
        <w:spacing w:after="0"/>
        <w:ind w:left="120"/>
        <w:jc w:val="both"/>
        <w:rPr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479C1" w:rsidRPr="00693DB9" w:rsidRDefault="003139A7">
      <w:pPr>
        <w:spacing w:after="0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      </w:t>
      </w:r>
      <w:r w:rsidR="002E2E41" w:rsidRPr="00693DB9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формируется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93DB9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pacing w:val="-4"/>
          <w:sz w:val="28"/>
          <w:lang w:val="ru-RU"/>
        </w:rPr>
        <w:t>Содержание программы по изобразительному искусству структурировано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как система тематических модулей. Изучение содержания всех модулей в 1–4 классах обязательно.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изобразительного искусства – </w:t>
      </w:r>
      <w:bookmarkStart w:id="3" w:name="3b6b0d1b-a3e8-474a-8c9a-11f43040876f"/>
      <w:r w:rsidRPr="00693DB9">
        <w:rPr>
          <w:rFonts w:ascii="Times New Roman" w:hAnsi="Times New Roman"/>
          <w:color w:val="000000"/>
          <w:sz w:val="28"/>
          <w:lang w:val="ru-RU"/>
        </w:rPr>
        <w:t>135 часов: в 1 классе – 33 часа (1 час в неделю); во 2 классе – 34 часа (1 час в неделю); в 3 классе – 34 часа (1 час в неделю); в 4 классе – 34 часа (1 час в неделю).</w:t>
      </w:r>
      <w:bookmarkEnd w:id="3"/>
    </w:p>
    <w:p w:rsidR="005479C1" w:rsidRPr="00693DB9" w:rsidRDefault="005479C1">
      <w:pPr>
        <w:spacing w:after="0"/>
        <w:ind w:left="120"/>
        <w:rPr>
          <w:lang w:val="ru-RU"/>
        </w:rPr>
      </w:pPr>
    </w:p>
    <w:p w:rsidR="005479C1" w:rsidRPr="00693DB9" w:rsidRDefault="005479C1">
      <w:pPr>
        <w:spacing w:after="0" w:line="264" w:lineRule="auto"/>
        <w:ind w:left="120"/>
        <w:jc w:val="both"/>
        <w:rPr>
          <w:lang w:val="ru-RU"/>
        </w:rPr>
      </w:pPr>
    </w:p>
    <w:p w:rsidR="005479C1" w:rsidRPr="00693DB9" w:rsidRDefault="005479C1">
      <w:pPr>
        <w:rPr>
          <w:lang w:val="ru-RU"/>
        </w:rPr>
        <w:sectPr w:rsidR="005479C1" w:rsidRPr="00693DB9">
          <w:pgSz w:w="11906" w:h="16383"/>
          <w:pgMar w:top="1134" w:right="850" w:bottom="1134" w:left="1701" w:header="720" w:footer="720" w:gutter="0"/>
          <w:cols w:space="720"/>
        </w:sectPr>
      </w:pPr>
    </w:p>
    <w:p w:rsidR="005479C1" w:rsidRPr="00693DB9" w:rsidRDefault="002E2E41">
      <w:pPr>
        <w:spacing w:after="0" w:line="264" w:lineRule="auto"/>
        <w:ind w:left="120"/>
        <w:jc w:val="both"/>
        <w:rPr>
          <w:lang w:val="ru-RU"/>
        </w:rPr>
      </w:pPr>
      <w:bookmarkStart w:id="4" w:name="block-57503111"/>
      <w:bookmarkEnd w:id="1"/>
      <w:r w:rsidRPr="00693DB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479C1" w:rsidRPr="00693DB9" w:rsidRDefault="005479C1">
      <w:pPr>
        <w:spacing w:after="0"/>
        <w:ind w:left="120"/>
        <w:rPr>
          <w:lang w:val="ru-RU"/>
        </w:rPr>
      </w:pPr>
      <w:bookmarkStart w:id="5" w:name="_Toc141079007"/>
      <w:bookmarkEnd w:id="5"/>
    </w:p>
    <w:p w:rsidR="005479C1" w:rsidRPr="00693DB9" w:rsidRDefault="005479C1">
      <w:pPr>
        <w:spacing w:after="0"/>
        <w:ind w:left="120"/>
        <w:rPr>
          <w:lang w:val="ru-RU"/>
        </w:rPr>
      </w:pPr>
    </w:p>
    <w:p w:rsidR="005479C1" w:rsidRPr="00693DB9" w:rsidRDefault="002E2E41">
      <w:pPr>
        <w:spacing w:after="0"/>
        <w:ind w:left="120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479C1" w:rsidRPr="00693DB9" w:rsidRDefault="002E2E41">
      <w:pPr>
        <w:spacing w:after="0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pacing w:val="-4"/>
          <w:sz w:val="28"/>
          <w:lang w:val="ru-RU"/>
        </w:rPr>
        <w:t>Расположение изображения на листе. Выбор вертикального или горизонтального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формата листа в зависимости от содержания изображения.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pacing w:val="-4"/>
          <w:sz w:val="28"/>
          <w:lang w:val="ru-RU"/>
        </w:rPr>
        <w:t>Разные виды линий. Линейный рисунок. Графические материалы для линейного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рисунка и их особенности. Приёмы рисования линией.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– навыка видения соотношения частей целого (на основе рисунков животных).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pacing w:val="-4"/>
          <w:sz w:val="28"/>
          <w:lang w:val="ru-RU"/>
        </w:rPr>
        <w:t>Графическое пятно (ахроматическое) и представление о силуэте. Формирование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навыка видения целостности. Цельная форма и её части.</w:t>
      </w:r>
    </w:p>
    <w:p w:rsidR="005479C1" w:rsidRPr="00693DB9" w:rsidRDefault="002E2E41">
      <w:pPr>
        <w:spacing w:after="0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5479C1" w:rsidRPr="00693DB9" w:rsidRDefault="002E2E41">
      <w:pPr>
        <w:spacing w:after="0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693DB9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игрушка или по выбору учителя с учётом местных промыслов).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lastRenderedPageBreak/>
        <w:t>Бумажная пластика. Овладение первичными приёмами надрезания, закручивания, складывания.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:rsidR="005479C1" w:rsidRPr="00693DB9" w:rsidRDefault="002E2E41">
      <w:pPr>
        <w:spacing w:after="0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</w:t>
      </w:r>
      <w:r w:rsidRPr="00693DB9">
        <w:rPr>
          <w:rFonts w:ascii="Times New Roman" w:hAnsi="Times New Roman"/>
          <w:color w:val="000000"/>
          <w:spacing w:val="-4"/>
          <w:sz w:val="28"/>
          <w:lang w:val="ru-RU"/>
        </w:rPr>
        <w:t xml:space="preserve">художественных промыслов: дымковская или </w:t>
      </w:r>
      <w:proofErr w:type="spellStart"/>
      <w:r w:rsidRPr="00693DB9">
        <w:rPr>
          <w:rFonts w:ascii="Times New Roman" w:hAnsi="Times New Roman"/>
          <w:color w:val="000000"/>
          <w:spacing w:val="-4"/>
          <w:sz w:val="28"/>
          <w:lang w:val="ru-RU"/>
        </w:rPr>
        <w:t>каргопольская</w:t>
      </w:r>
      <w:proofErr w:type="spellEnd"/>
      <w:r w:rsidRPr="00693DB9">
        <w:rPr>
          <w:rFonts w:ascii="Times New Roman" w:hAnsi="Times New Roman"/>
          <w:color w:val="000000"/>
          <w:spacing w:val="-4"/>
          <w:sz w:val="28"/>
          <w:lang w:val="ru-RU"/>
        </w:rPr>
        <w:t xml:space="preserve"> игрушка (или по выбору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учителя с учётом местных промыслов).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pacing w:val="-4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5479C1" w:rsidRPr="00693DB9" w:rsidRDefault="002E2E41">
      <w:pPr>
        <w:spacing w:after="0" w:line="252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5479C1" w:rsidRPr="00693DB9" w:rsidRDefault="002E2E41">
      <w:pPr>
        <w:spacing w:after="0" w:line="252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В.М. Васнецова и другие по выбору учителя). 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Художник и зритель. Освоение зрительских умений на основе получаемых знаний и творческих практических задач – установок наблюдения. Ассоциации </w:t>
      </w:r>
      <w:r w:rsidRPr="00693DB9">
        <w:rPr>
          <w:rFonts w:ascii="Times New Roman" w:hAnsi="Times New Roman"/>
          <w:color w:val="000000"/>
          <w:spacing w:val="-4"/>
          <w:sz w:val="28"/>
          <w:lang w:val="ru-RU"/>
        </w:rPr>
        <w:t>из личного опыта обучающихся и оценка эмоционального содержания произведений</w:t>
      </w:r>
      <w:r w:rsidRPr="00693DB9">
        <w:rPr>
          <w:rFonts w:ascii="Times New Roman" w:hAnsi="Times New Roman"/>
          <w:color w:val="000000"/>
          <w:sz w:val="28"/>
          <w:lang w:val="ru-RU"/>
        </w:rPr>
        <w:t>.</w:t>
      </w:r>
    </w:p>
    <w:p w:rsidR="005479C1" w:rsidRPr="00693DB9" w:rsidRDefault="002E2E41">
      <w:pPr>
        <w:spacing w:after="0" w:line="252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5479C1" w:rsidRPr="00693DB9" w:rsidRDefault="005479C1">
      <w:pPr>
        <w:spacing w:after="0"/>
        <w:ind w:left="120"/>
        <w:rPr>
          <w:lang w:val="ru-RU"/>
        </w:rPr>
      </w:pPr>
      <w:bookmarkStart w:id="6" w:name="_Toc141079008"/>
      <w:bookmarkEnd w:id="6"/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139A7" w:rsidRDefault="003139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5479C1" w:rsidRPr="00693DB9" w:rsidRDefault="005479C1">
      <w:pPr>
        <w:rPr>
          <w:lang w:val="ru-RU"/>
        </w:rPr>
        <w:sectPr w:rsidR="005479C1" w:rsidRPr="00693DB9">
          <w:pgSz w:w="11906" w:h="16383"/>
          <w:pgMar w:top="1134" w:right="850" w:bottom="1134" w:left="1701" w:header="720" w:footer="720" w:gutter="0"/>
          <w:cols w:space="720"/>
        </w:sectPr>
      </w:pPr>
    </w:p>
    <w:p w:rsidR="005479C1" w:rsidRPr="00693DB9" w:rsidRDefault="002E2E41">
      <w:pPr>
        <w:spacing w:after="0" w:line="264" w:lineRule="auto"/>
        <w:ind w:left="120"/>
        <w:jc w:val="both"/>
        <w:rPr>
          <w:lang w:val="ru-RU"/>
        </w:rPr>
      </w:pPr>
      <w:bookmarkStart w:id="7" w:name="block-57503108"/>
      <w:bookmarkEnd w:id="4"/>
      <w:r w:rsidRPr="00693DB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5479C1" w:rsidRPr="00693DB9" w:rsidRDefault="005479C1">
      <w:pPr>
        <w:spacing w:after="0" w:line="264" w:lineRule="auto"/>
        <w:ind w:left="120"/>
        <w:jc w:val="both"/>
        <w:rPr>
          <w:lang w:val="ru-RU"/>
        </w:rPr>
      </w:pPr>
    </w:p>
    <w:p w:rsidR="005479C1" w:rsidRPr="00693DB9" w:rsidRDefault="002E2E41">
      <w:pPr>
        <w:spacing w:after="0" w:line="264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479C1" w:rsidRPr="00693DB9" w:rsidRDefault="005479C1">
      <w:pPr>
        <w:spacing w:after="0" w:line="264" w:lineRule="auto"/>
        <w:ind w:left="120"/>
        <w:jc w:val="both"/>
        <w:rPr>
          <w:lang w:val="ru-RU"/>
        </w:rPr>
      </w:pP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693DB9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>;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</w:t>
      </w:r>
      <w:r w:rsidRPr="00693DB9">
        <w:rPr>
          <w:rFonts w:ascii="Times New Roman" w:hAnsi="Times New Roman"/>
          <w:color w:val="000000"/>
          <w:sz w:val="28"/>
          <w:lang w:val="ru-RU"/>
        </w:rPr>
        <w:lastRenderedPageBreak/>
        <w:t>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прекрасном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</w:t>
      </w:r>
      <w:r w:rsidRPr="00693DB9">
        <w:rPr>
          <w:rFonts w:ascii="Times New Roman" w:hAnsi="Times New Roman"/>
          <w:color w:val="000000"/>
          <w:spacing w:val="-4"/>
          <w:sz w:val="28"/>
          <w:lang w:val="ru-RU"/>
        </w:rPr>
        <w:t>в художественно-творческой деятельности. Навыки исследовательской деятельности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развиваются при выполнении заданий культурно-исторической направленности.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вств сп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>особствует активному неприятию действий, приносящих вред окружающей среде.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стремление достичь результат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8" w:name="_Toc124264881"/>
      <w:bookmarkEnd w:id="8"/>
    </w:p>
    <w:p w:rsidR="005479C1" w:rsidRPr="00693DB9" w:rsidRDefault="005479C1">
      <w:pPr>
        <w:spacing w:after="0"/>
        <w:ind w:left="120"/>
        <w:rPr>
          <w:lang w:val="ru-RU"/>
        </w:rPr>
      </w:pPr>
      <w:bookmarkStart w:id="9" w:name="_Toc141079013"/>
      <w:bookmarkEnd w:id="9"/>
    </w:p>
    <w:p w:rsidR="005479C1" w:rsidRPr="00693DB9" w:rsidRDefault="005479C1">
      <w:pPr>
        <w:spacing w:after="0"/>
        <w:ind w:left="120"/>
        <w:jc w:val="both"/>
        <w:rPr>
          <w:lang w:val="ru-RU"/>
        </w:rPr>
      </w:pPr>
    </w:p>
    <w:p w:rsidR="005479C1" w:rsidRPr="00693DB9" w:rsidRDefault="002E2E41">
      <w:pPr>
        <w:spacing w:after="0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479C1" w:rsidRPr="00693DB9" w:rsidRDefault="005479C1">
      <w:pPr>
        <w:spacing w:after="0"/>
        <w:ind w:left="120"/>
        <w:rPr>
          <w:lang w:val="ru-RU"/>
        </w:rPr>
      </w:pP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характеризовать форму предмета, конструкции;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обобщать форму составной конструкции;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передавать обобщенный образ реальности при построении плоской композиции; 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5479C1" w:rsidRPr="00693DB9" w:rsidRDefault="005479C1">
      <w:pPr>
        <w:spacing w:after="0" w:line="264" w:lineRule="auto"/>
        <w:ind w:left="120"/>
        <w:jc w:val="both"/>
        <w:rPr>
          <w:lang w:val="ru-RU"/>
        </w:rPr>
      </w:pPr>
    </w:p>
    <w:p w:rsidR="005479C1" w:rsidRPr="00693DB9" w:rsidRDefault="002E2E41">
      <w:pPr>
        <w:spacing w:after="0" w:line="264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479C1" w:rsidRPr="00693DB9" w:rsidRDefault="002E2E41">
      <w:pPr>
        <w:spacing w:after="0" w:line="264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5479C1" w:rsidRPr="00693DB9" w:rsidRDefault="002E2E41">
      <w:pPr>
        <w:spacing w:after="0" w:line="264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использовать электронные образовательные ресурсы;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работать с электронными учебниками и учебными пособиями;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693DB9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693DB9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5479C1" w:rsidRPr="00693DB9" w:rsidRDefault="005479C1">
      <w:pPr>
        <w:spacing w:after="0" w:line="252" w:lineRule="auto"/>
        <w:ind w:left="120"/>
        <w:jc w:val="both"/>
        <w:rPr>
          <w:lang w:val="ru-RU"/>
        </w:rPr>
      </w:pPr>
    </w:p>
    <w:p w:rsidR="005479C1" w:rsidRPr="00693DB9" w:rsidRDefault="002E2E41">
      <w:pPr>
        <w:spacing w:after="0" w:line="252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479C1" w:rsidRPr="00693DB9" w:rsidRDefault="002E2E41">
      <w:pPr>
        <w:spacing w:after="0" w:line="252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lastRenderedPageBreak/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pacing w:val="-4"/>
          <w:sz w:val="28"/>
          <w:lang w:val="ru-RU"/>
        </w:rPr>
        <w:t>демонстрировать и объяснять результаты своего творческого, художественного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или исследовательского опыта;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5479C1" w:rsidRPr="00693DB9" w:rsidRDefault="005479C1">
      <w:pPr>
        <w:spacing w:after="0" w:line="252" w:lineRule="auto"/>
        <w:ind w:left="120"/>
        <w:jc w:val="both"/>
        <w:rPr>
          <w:lang w:val="ru-RU"/>
        </w:rPr>
      </w:pPr>
    </w:p>
    <w:p w:rsidR="005479C1" w:rsidRPr="00693DB9" w:rsidRDefault="002E2E41">
      <w:pPr>
        <w:spacing w:after="0" w:line="252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479C1" w:rsidRPr="00693DB9" w:rsidRDefault="002E2E41">
      <w:pPr>
        <w:spacing w:after="0" w:line="252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5479C1" w:rsidRPr="00693DB9" w:rsidRDefault="002E2E41">
      <w:pPr>
        <w:spacing w:after="0" w:line="252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соблюдать 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порядок в окружающем пространстве и бережно относясь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к используемым материалам;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5479C1" w:rsidRPr="00693DB9" w:rsidRDefault="005479C1">
      <w:pPr>
        <w:spacing w:after="0"/>
        <w:ind w:left="120"/>
        <w:rPr>
          <w:lang w:val="ru-RU"/>
        </w:rPr>
      </w:pPr>
      <w:bookmarkStart w:id="10" w:name="_Toc124264882"/>
      <w:bookmarkStart w:id="11" w:name="_Toc141079014"/>
      <w:bookmarkEnd w:id="10"/>
      <w:bookmarkEnd w:id="11"/>
    </w:p>
    <w:p w:rsidR="005479C1" w:rsidRPr="00693DB9" w:rsidRDefault="005479C1">
      <w:pPr>
        <w:spacing w:after="0"/>
        <w:ind w:left="120"/>
        <w:jc w:val="both"/>
        <w:rPr>
          <w:lang w:val="ru-RU"/>
        </w:rPr>
      </w:pPr>
    </w:p>
    <w:p w:rsidR="005479C1" w:rsidRPr="00693DB9" w:rsidRDefault="002E2E41">
      <w:pPr>
        <w:spacing w:after="0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693DB9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5479C1" w:rsidRPr="00693DB9" w:rsidRDefault="002E2E41">
      <w:pPr>
        <w:spacing w:after="0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>остых графических материалов в самостоятельной творческой работе в условиях урока.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создания рисунка простого (плоского) предмета с натуры.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Выбирать вертикальный или горизонтальный формат листа для выполнения соответствующих задач рисунка.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5479C1" w:rsidRPr="00693DB9" w:rsidRDefault="002E2E41">
      <w:pPr>
        <w:spacing w:after="0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Иметь представление о трёх основных цветах; обсуждать и называть ассоциативные представления, которые рождает каждый цвет.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формулировать своё мнение с использованием опыта жизненных ассоциаций.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использованием зрительных впечатлений, организованную педагогом.</w:t>
      </w:r>
    </w:p>
    <w:p w:rsidR="005479C1" w:rsidRPr="00693DB9" w:rsidRDefault="002E2E41">
      <w:pPr>
        <w:spacing w:after="0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693DB9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5479C1" w:rsidRPr="00693DB9" w:rsidRDefault="002E2E41">
      <w:pPr>
        <w:spacing w:after="0" w:line="264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орнаментов по изобразительным мотивам: растительные, геометрические, анималистические.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</w:t>
      </w:r>
      <w:proofErr w:type="gramStart"/>
      <w:r w:rsidRPr="00693DB9">
        <w:rPr>
          <w:rFonts w:ascii="Times New Roman" w:hAnsi="Times New Roman"/>
          <w:color w:val="000000"/>
          <w:sz w:val="28"/>
          <w:lang w:val="ru-RU"/>
        </w:rPr>
        <w:t>дымковская</w:t>
      </w:r>
      <w:proofErr w:type="gram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93DB9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5479C1" w:rsidRPr="00693DB9" w:rsidRDefault="002E2E41">
      <w:pPr>
        <w:spacing w:after="0" w:line="264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pacing w:val="-4"/>
          <w:sz w:val="28"/>
          <w:lang w:val="ru-RU"/>
        </w:rPr>
        <w:t>Приобретать опыт пространственного макетирования (сказочный город) в форме</w:t>
      </w:r>
      <w:r w:rsidRPr="00693DB9">
        <w:rPr>
          <w:rFonts w:ascii="Times New Roman" w:hAnsi="Times New Roman"/>
          <w:color w:val="000000"/>
          <w:sz w:val="28"/>
          <w:lang w:val="ru-RU"/>
        </w:rPr>
        <w:t xml:space="preserve"> коллективной игровой деятельности.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5479C1" w:rsidRPr="00693DB9" w:rsidRDefault="002E2E41">
      <w:pPr>
        <w:spacing w:after="0" w:line="264" w:lineRule="auto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</w:t>
      </w:r>
      <w:r w:rsidRPr="00693D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Васнецова и других художников по выбору учителя), а также произведений с ярко выраженным эмоциональным настроением (например, натюрморты В. Ван </w:t>
      </w:r>
      <w:proofErr w:type="spellStart"/>
      <w:r w:rsidRPr="00693DB9">
        <w:rPr>
          <w:rFonts w:ascii="Times New Roman" w:hAnsi="Times New Roman"/>
          <w:color w:val="000000"/>
          <w:sz w:val="28"/>
          <w:lang w:val="ru-RU"/>
        </w:rPr>
        <w:t>Гога</w:t>
      </w:r>
      <w:proofErr w:type="spell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или А. </w:t>
      </w:r>
      <w:proofErr w:type="spellStart"/>
      <w:r w:rsidRPr="00693DB9">
        <w:rPr>
          <w:rFonts w:ascii="Times New Roman" w:hAnsi="Times New Roman"/>
          <w:color w:val="000000"/>
          <w:sz w:val="28"/>
          <w:lang w:val="ru-RU"/>
        </w:rPr>
        <w:t>Матисса</w:t>
      </w:r>
      <w:proofErr w:type="spell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5479C1" w:rsidRPr="00693DB9" w:rsidRDefault="002E2E41">
      <w:pPr>
        <w:spacing w:after="0"/>
        <w:ind w:left="120"/>
        <w:jc w:val="both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5479C1" w:rsidRPr="00693DB9" w:rsidRDefault="002E2E41">
      <w:pPr>
        <w:spacing w:after="0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2" w:name="_TOC_250003"/>
      <w:bookmarkEnd w:id="12"/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74E4" w:rsidRDefault="001974E4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5479C1" w:rsidRPr="00693DB9" w:rsidRDefault="002E2E41">
      <w:pPr>
        <w:spacing w:after="0" w:line="264" w:lineRule="auto"/>
        <w:ind w:firstLine="600"/>
        <w:jc w:val="both"/>
        <w:rPr>
          <w:lang w:val="ru-RU"/>
        </w:rPr>
      </w:pPr>
      <w:r w:rsidRPr="00693DB9">
        <w:rPr>
          <w:rFonts w:ascii="Times New Roman" w:hAnsi="Times New Roman"/>
          <w:color w:val="000000"/>
          <w:sz w:val="28"/>
          <w:lang w:val="ru-RU"/>
        </w:rPr>
        <w:lastRenderedPageBreak/>
        <w:t>.</w:t>
      </w:r>
      <w:bookmarkStart w:id="13" w:name="_TOC_250002"/>
      <w:bookmarkEnd w:id="13"/>
    </w:p>
    <w:p w:rsidR="005479C1" w:rsidRPr="00693DB9" w:rsidRDefault="005479C1">
      <w:pPr>
        <w:rPr>
          <w:lang w:val="ru-RU"/>
        </w:rPr>
        <w:sectPr w:rsidR="005479C1" w:rsidRPr="00693DB9">
          <w:pgSz w:w="11906" w:h="16383"/>
          <w:pgMar w:top="1134" w:right="850" w:bottom="1134" w:left="1701" w:header="720" w:footer="720" w:gutter="0"/>
          <w:cols w:space="720"/>
        </w:sectPr>
      </w:pPr>
    </w:p>
    <w:p w:rsidR="005479C1" w:rsidRDefault="002E2E41">
      <w:pPr>
        <w:spacing w:after="0"/>
        <w:ind w:left="120"/>
      </w:pPr>
      <w:bookmarkStart w:id="14" w:name="block-57503109"/>
      <w:bookmarkEnd w:id="7"/>
      <w:r w:rsidRPr="00693DB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479C1" w:rsidRDefault="002E2E4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5479C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79C1" w:rsidRDefault="005479C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9C1" w:rsidRDefault="005479C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79C1" w:rsidRDefault="005479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79C1" w:rsidRDefault="005479C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9C1" w:rsidRDefault="005479C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9C1" w:rsidRDefault="005479C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9C1" w:rsidRDefault="005479C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79C1" w:rsidRDefault="005479C1"/>
        </w:tc>
      </w:tr>
      <w:tr w:rsidR="005479C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479C1" w:rsidRDefault="005479C1"/>
        </w:tc>
      </w:tr>
    </w:tbl>
    <w:p w:rsidR="005479C1" w:rsidRDefault="005479C1">
      <w:pPr>
        <w:sectPr w:rsidR="005479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79C1" w:rsidRDefault="005479C1">
      <w:pPr>
        <w:sectPr w:rsidR="005479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79C1" w:rsidRDefault="002E2E41">
      <w:pPr>
        <w:spacing w:after="0"/>
        <w:ind w:left="120"/>
      </w:pPr>
      <w:bookmarkStart w:id="15" w:name="block-57503112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479C1" w:rsidRDefault="002E2E4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04"/>
        <w:gridCol w:w="4435"/>
        <w:gridCol w:w="1282"/>
        <w:gridCol w:w="1841"/>
        <w:gridCol w:w="1910"/>
        <w:gridCol w:w="1347"/>
        <w:gridCol w:w="2221"/>
      </w:tblGrid>
      <w:tr w:rsidR="005479C1">
        <w:trPr>
          <w:trHeight w:val="144"/>
          <w:tblCellSpacing w:w="20" w:type="nil"/>
        </w:trPr>
        <w:tc>
          <w:tcPr>
            <w:tcW w:w="3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79C1" w:rsidRDefault="005479C1">
            <w:pPr>
              <w:spacing w:after="0"/>
              <w:ind w:left="135"/>
            </w:pPr>
          </w:p>
        </w:tc>
        <w:tc>
          <w:tcPr>
            <w:tcW w:w="30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9C1" w:rsidRDefault="005479C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79C1" w:rsidRDefault="005479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79C1" w:rsidRDefault="005479C1"/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9C1" w:rsidRDefault="005479C1">
            <w:pPr>
              <w:spacing w:after="0"/>
              <w:ind w:left="135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9C1" w:rsidRDefault="005479C1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9C1" w:rsidRDefault="005479C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79C1" w:rsidRDefault="005479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79C1" w:rsidRDefault="005479C1"/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Дети любят рисовать. Восприятие произведений детского изобразительного творчества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«Изображения всюду вокруг нас». 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«Мастер Изображения учит видеть». (Простая геометрическая форма в основе рисунка)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</w:t>
            </w:r>
            <w:proofErr w:type="gramStart"/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</w:t>
            </w:r>
            <w:proofErr w:type="gramEnd"/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длинное – пропорции». (Превращения при изменении пропорций)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«Изображать можно пятном». (Зрительная метафора и учимся видеть «целое»)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«Изображать можно в объёме». Лепка. 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Целостность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«Изображать можно линией». Линия-рассказчица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краски. Выразительные свойства цвета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«Изображать можно и то, что невидимо (настроение)».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«Художники и зрители». Учимся смотреть картины. Великие художники-сказочники и их произведения в музеях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«Мир полон украшений». «Цветы» Художественное восприятие окружающей действительности: узоры в природе.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Коллективная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наклейками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«Узоры на крыльях». «Бабочки». Художественное восприятие окружающей действительности: узоры в природе.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симметрии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«Красивые рыбы» Узоры в природе. Графические художественные материалы и техники.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Монотипия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«Украшения птиц». Выразительные средства объёмной аппликации.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«Узоры, которые создали люди». Орнамент в архитектуре, одежде и предметах быта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«Нарядные узоры на глиняных игрушках».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промыслы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«Как украшает себя человек». Узнаем персонажа по его украшениям: знаково-символическая роль украшений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«Мастер Украшения помогает сделать праздник». Техники и материалы декоративно-прикладного творчества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«Постройки в нашей жизни». 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«Дома бывают разными». Структура и элементы здания.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печатками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«Снаружи и внутри». Конструктивная связь внешней формы и ее внутреннего пространства.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предметов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домиков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«Строим город». Коллективная работа. Макетирование из бумаги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«Всё имеет своё строение». Геометрическая форма как основа изображения.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«Строим вещи». Художественное конструирование предмета (упаковка)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«Город, в котором мы живём». Коллективное панно: объемная </w:t>
            </w: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аппликация и графическое изображение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«Три Брата-Мастера всегда трудятся вместе»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«Праздник птиц». Техники и материалы декоративно-прикладного творчества.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«Разноцветные жуки». Выразительные средства объёмного изображения.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редакторы. Инструменты графического редактора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Рисунок в графическом редакторе. Осваиваем инструменты цифрового редактора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«Времена года». Каждое время года имеет свой цвет.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живописными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материалами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 в творчестве художников. Образ лета в творчестве отечественных художников.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Художественное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восприятие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действительности</w:t>
            </w:r>
            <w:proofErr w:type="spellEnd"/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Сюжетная композиция живописными материалами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5479C1" w:rsidRDefault="005479C1">
            <w:pPr>
              <w:spacing w:after="0"/>
              <w:ind w:left="135"/>
            </w:pPr>
          </w:p>
        </w:tc>
      </w:tr>
      <w:tr w:rsidR="005479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79C1" w:rsidRPr="00693DB9" w:rsidRDefault="002E2E41">
            <w:pPr>
              <w:spacing w:after="0"/>
              <w:ind w:left="135"/>
              <w:rPr>
                <w:lang w:val="ru-RU"/>
              </w:rPr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 w:rsidRPr="00693DB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5479C1" w:rsidRDefault="002E2E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79C1" w:rsidRDefault="005479C1"/>
        </w:tc>
      </w:tr>
    </w:tbl>
    <w:p w:rsidR="005479C1" w:rsidRDefault="005479C1">
      <w:pPr>
        <w:sectPr w:rsidR="005479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79C1" w:rsidRDefault="002E2E41">
      <w:pPr>
        <w:spacing w:after="0"/>
        <w:ind w:left="120"/>
      </w:pPr>
      <w:bookmarkStart w:id="16" w:name="block-57503113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479C1" w:rsidRDefault="002E2E4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479C1" w:rsidRPr="00693DB9" w:rsidRDefault="002E2E41">
      <w:pPr>
        <w:spacing w:after="0" w:line="480" w:lineRule="auto"/>
        <w:ind w:left="120"/>
        <w:rPr>
          <w:lang w:val="ru-RU"/>
        </w:rPr>
      </w:pPr>
      <w:bookmarkStart w:id="17" w:name="db50a40d-f8ae-4e5d-8e70-919f427dc0ce"/>
      <w:r w:rsidRPr="00693DB9">
        <w:rPr>
          <w:rFonts w:ascii="Times New Roman" w:hAnsi="Times New Roman"/>
          <w:color w:val="000000"/>
          <w:sz w:val="28"/>
          <w:lang w:val="ru-RU"/>
        </w:rPr>
        <w:t xml:space="preserve">• Изобразительное искусство: 1-й класс: учебник; 14-е издание, переработанное </w:t>
      </w:r>
      <w:proofErr w:type="spellStart"/>
      <w:r w:rsidRPr="00693DB9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693DB9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693DB9">
        <w:rPr>
          <w:rFonts w:ascii="Times New Roman" w:hAnsi="Times New Roman"/>
          <w:color w:val="000000"/>
          <w:sz w:val="28"/>
          <w:lang w:val="ru-RU"/>
        </w:rPr>
        <w:t xml:space="preserve"> Б.М. Акционерное общество «Издательство «Просвещение»</w:t>
      </w:r>
      <w:bookmarkEnd w:id="17"/>
    </w:p>
    <w:p w:rsidR="005479C1" w:rsidRPr="00693DB9" w:rsidRDefault="005479C1">
      <w:pPr>
        <w:spacing w:after="0" w:line="480" w:lineRule="auto"/>
        <w:ind w:left="120"/>
        <w:rPr>
          <w:lang w:val="ru-RU"/>
        </w:rPr>
      </w:pPr>
    </w:p>
    <w:p w:rsidR="005479C1" w:rsidRPr="00693DB9" w:rsidRDefault="005479C1">
      <w:pPr>
        <w:spacing w:after="0"/>
        <w:ind w:left="120"/>
        <w:rPr>
          <w:lang w:val="ru-RU"/>
        </w:rPr>
      </w:pPr>
    </w:p>
    <w:p w:rsidR="005479C1" w:rsidRPr="00693DB9" w:rsidRDefault="002E2E41">
      <w:pPr>
        <w:spacing w:after="0" w:line="480" w:lineRule="auto"/>
        <w:ind w:left="120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479C1" w:rsidRPr="00693DB9" w:rsidRDefault="005479C1">
      <w:pPr>
        <w:spacing w:after="0" w:line="480" w:lineRule="auto"/>
        <w:ind w:left="120"/>
        <w:rPr>
          <w:lang w:val="ru-RU"/>
        </w:rPr>
      </w:pPr>
    </w:p>
    <w:p w:rsidR="005479C1" w:rsidRPr="00693DB9" w:rsidRDefault="005479C1">
      <w:pPr>
        <w:spacing w:after="0"/>
        <w:ind w:left="120"/>
        <w:rPr>
          <w:lang w:val="ru-RU"/>
        </w:rPr>
      </w:pPr>
    </w:p>
    <w:p w:rsidR="005479C1" w:rsidRPr="00693DB9" w:rsidRDefault="002E2E41">
      <w:pPr>
        <w:spacing w:after="0" w:line="480" w:lineRule="auto"/>
        <w:ind w:left="120"/>
        <w:rPr>
          <w:lang w:val="ru-RU"/>
        </w:rPr>
      </w:pPr>
      <w:r w:rsidRPr="00693DB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479C1" w:rsidRPr="00693DB9" w:rsidRDefault="005479C1">
      <w:pPr>
        <w:spacing w:after="0" w:line="480" w:lineRule="auto"/>
        <w:ind w:left="120"/>
        <w:rPr>
          <w:lang w:val="ru-RU"/>
        </w:rPr>
      </w:pPr>
    </w:p>
    <w:p w:rsidR="005479C1" w:rsidRPr="00693DB9" w:rsidRDefault="005479C1">
      <w:pPr>
        <w:rPr>
          <w:lang w:val="ru-RU"/>
        </w:rPr>
        <w:sectPr w:rsidR="005479C1" w:rsidRPr="00693DB9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2E2E41" w:rsidRPr="00693DB9" w:rsidRDefault="002E2E41">
      <w:pPr>
        <w:rPr>
          <w:lang w:val="ru-RU"/>
        </w:rPr>
      </w:pPr>
    </w:p>
    <w:sectPr w:rsidR="002E2E41" w:rsidRPr="00693DB9" w:rsidSect="005479C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5479C1"/>
    <w:rsid w:val="001974E4"/>
    <w:rsid w:val="002E2E41"/>
    <w:rsid w:val="003139A7"/>
    <w:rsid w:val="003F6219"/>
    <w:rsid w:val="005479C1"/>
    <w:rsid w:val="00693DB9"/>
    <w:rsid w:val="007A68F6"/>
    <w:rsid w:val="00860233"/>
    <w:rsid w:val="00A9156B"/>
    <w:rsid w:val="00C1507A"/>
    <w:rsid w:val="00C4296E"/>
    <w:rsid w:val="00E07E57"/>
    <w:rsid w:val="00F30493"/>
    <w:rsid w:val="00F42D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479C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479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A6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A68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16B4B-5249-41F8-BCEE-A3466B8C0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4084</Words>
  <Characters>23280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пк</cp:lastModifiedBy>
  <cp:revision>10</cp:revision>
  <cp:lastPrinted>2025-09-02T12:39:00Z</cp:lastPrinted>
  <dcterms:created xsi:type="dcterms:W3CDTF">2025-08-27T06:53:00Z</dcterms:created>
  <dcterms:modified xsi:type="dcterms:W3CDTF">2026-01-29T11:25:00Z</dcterms:modified>
</cp:coreProperties>
</file>